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iauKai" w:cs="BiauKai" w:eastAsia="BiauKai" w:hAnsi="BiauKai"/>
          <w:b w:val="1"/>
          <w:sz w:val="28"/>
          <w:szCs w:val="28"/>
        </w:rPr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5158105</wp:posOffset>
                </wp:positionH>
                <wp:positionV relativeFrom="page">
                  <wp:posOffset>601300</wp:posOffset>
                </wp:positionV>
                <wp:extent cx="1933007" cy="1552575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427650" y="1000700"/>
                          <a:ext cx="1933007" cy="1552575"/>
                          <a:chOff x="3427650" y="1000700"/>
                          <a:chExt cx="2295875" cy="185077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942800" y="1070750"/>
                            <a:ext cx="1771200" cy="1771200"/>
                          </a:xfrm>
                          <a:prstGeom prst="rect">
                            <a:avLst/>
                          </a:prstGeom>
                          <a:noFill/>
                          <a:ln cap="flat" cmpd="sng" w="19050">
                            <a:solidFill>
                              <a:srgbClr val="FF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3432425" y="1224725"/>
                            <a:ext cx="680400" cy="6804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FF0000"/>
                            </a:solidFill>
                            <a:prstDash val="dash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4055400" y="1000700"/>
                            <a:ext cx="1642800" cy="45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（公司章或團體圖記）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3432425" y="1153100"/>
                            <a:ext cx="855900" cy="45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（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私章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）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5158105</wp:posOffset>
                </wp:positionH>
                <wp:positionV relativeFrom="page">
                  <wp:posOffset>601300</wp:posOffset>
                </wp:positionV>
                <wp:extent cx="1933007" cy="15525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3007" cy="1552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BiauKai" w:cs="BiauKai" w:eastAsia="BiauKai" w:hAnsi="BiauKa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①申 請 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40" w:lineRule="auto"/>
        <w:ind w:left="0" w:right="-105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iauKai" w:cs="BiauKai" w:eastAsia="BiauKai" w:hAnsi="BiauKa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編號：</w:t>
      </w:r>
      <w:r w:rsidDel="00000000" w:rsidR="00000000" w:rsidRPr="00000000">
        <w:rPr>
          <w:rFonts w:ascii="BiauKai" w:cs="BiauKai" w:eastAsia="BiauKai" w:hAnsi="BiauKa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             【由本基金會填寫】</w:t>
      </w:r>
      <w:r w:rsidDel="00000000" w:rsidR="00000000" w:rsidRPr="00000000">
        <w:rPr>
          <w:rFonts w:ascii="BiauKai" w:cs="BiauKai" w:eastAsia="BiauKai" w:hAnsi="BiauKa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877.0" w:type="dxa"/>
        <w:jc w:val="center"/>
        <w:tblBorders>
          <w:top w:color="000000" w:space="0" w:sz="18" w:val="single"/>
          <w:left w:color="000000" w:space="0" w:sz="18" w:val="single"/>
          <w:bottom w:color="000000" w:space="0" w:sz="4" w:val="single"/>
          <w:right w:color="000000" w:space="0" w:sz="18" w:val="single"/>
          <w:insideH w:color="000000" w:space="0" w:sz="4" w:val="single"/>
          <w:insideV w:color="000000" w:space="0" w:sz="18" w:val="single"/>
        </w:tblBorders>
        <w:tblLayout w:type="fixed"/>
        <w:tblLook w:val="0000"/>
      </w:tblPr>
      <w:tblGrid>
        <w:gridCol w:w="1455"/>
        <w:gridCol w:w="2995"/>
        <w:gridCol w:w="2074"/>
        <w:gridCol w:w="3353"/>
        <w:tblGridChange w:id="0">
          <w:tblGrid>
            <w:gridCol w:w="1455"/>
            <w:gridCol w:w="2995"/>
            <w:gridCol w:w="2074"/>
            <w:gridCol w:w="3353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申請單位全銜：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                     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地址：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郵遞區號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□□□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負責人姓名：                        職稱：              </w:t>
            </w:r>
          </w:p>
        </w:tc>
      </w:tr>
      <w:tr>
        <w:trPr>
          <w:cantSplit w:val="0"/>
          <w:trHeight w:val="73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申請案聯絡人：          </w:t>
            </w:r>
            <w:r w:rsidDel="00000000" w:rsidR="00000000" w:rsidRPr="00000000">
              <w:rPr>
                <w:rFonts w:ascii="12" w:cs="12" w:eastAsia="12" w:hAnsi="12"/>
                <w:sz w:val="24"/>
                <w:szCs w:val="24"/>
                <w:rtl w:val="0"/>
              </w:rPr>
              <w:t xml:space="preserve">        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電話：                  傳真：      </w:t>
            </w:r>
            <w:r w:rsidDel="00000000" w:rsidR="00000000" w:rsidRPr="00000000">
              <w:rPr>
                <w:rFonts w:ascii="12" w:cs="12" w:eastAsia="12" w:hAnsi="12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</w:t>
            </w:r>
            <w:r w:rsidDel="00000000" w:rsidR="00000000" w:rsidRPr="00000000">
              <w:rPr>
                <w:rFonts w:ascii="12" w:cs="12" w:eastAsia="12" w:hAnsi="12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e-mail：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288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行動電話：              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節目名稱：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集數及長度: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使用語言及腔調: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播出電台名稱及週率：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收聽範圍：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計畫執行期間：民國    </w:t>
            </w:r>
            <w:r w:rsidDel="00000000" w:rsidR="00000000" w:rsidRPr="00000000">
              <w:rPr>
                <w:rFonts w:ascii="12" w:cs="12" w:eastAsia="12" w:hAnsi="12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年     月     日至     </w:t>
            </w:r>
            <w:r w:rsidDel="00000000" w:rsidR="00000000" w:rsidRPr="00000000">
              <w:rPr>
                <w:rFonts w:ascii="12" w:cs="12" w:eastAsia="12" w:hAnsi="12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年     月     日</w:t>
            </w:r>
          </w:p>
        </w:tc>
      </w:tr>
      <w:tr>
        <w:trPr>
          <w:cantSplit w:val="0"/>
          <w:trHeight w:val="125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節目製作模式：</w:t>
            </w:r>
            <w:r w:rsidDel="00000000" w:rsidR="00000000" w:rsidRPr="00000000">
              <w:rPr>
                <w:rFonts w:ascii="BiauKai" w:cs="BiauKai" w:eastAsia="BiauKai" w:hAnsi="BiauKa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電臺主持人製作主持   </w:t>
            </w:r>
            <w:r w:rsidDel="00000000" w:rsidR="00000000" w:rsidRPr="00000000">
              <w:rPr>
                <w:rFonts w:ascii="BiauKai" w:cs="BiauKai" w:eastAsia="BiauKai" w:hAnsi="BiauKa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□外聘主持人製作主持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iauKai" w:cs="BiauKai" w:eastAsia="BiauKai" w:hAnsi="BiauKa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(可複選)□</w:t>
            </w: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案者購買時段製作主持   </w:t>
            </w: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BiauKai" w:cs="BiauKai" w:eastAsia="BiauKai" w:hAnsi="BiauKa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□創新數位應用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BiauKai" w:cs="BiauKai" w:eastAsia="BiauKai" w:hAnsi="BiauKa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□與大專院校合作(學校名稱及系所:______________)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  <w:r w:rsidDel="00000000" w:rsidR="00000000" w:rsidRPr="00000000">
              <w:rPr>
                <w:rFonts w:ascii="BiauKai" w:cs="BiauKai" w:eastAsia="BiauKai" w:hAnsi="BiauKa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□其他方式（請詳述）：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節目類型：</w:t>
            </w:r>
            <w:r w:rsidDel="00000000" w:rsidR="00000000" w:rsidRPr="00000000">
              <w:rPr>
                <w:rFonts w:ascii="BiauKai" w:cs="BiauKai" w:eastAsia="BiauKai" w:hAnsi="BiauKa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帶狀節目</w:t>
            </w:r>
            <w:r w:rsidDel="00000000" w:rsidR="00000000" w:rsidRPr="00000000">
              <w:rPr>
                <w:rFonts w:ascii="12" w:cs="12" w:eastAsia="12" w:hAnsi="12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BiauKai" w:cs="BiauKai" w:eastAsia="BiauKai" w:hAnsi="BiauKai"/>
                <w:b w:val="1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塊狀節目(</w:t>
            </w:r>
            <w:r w:rsidDel="00000000" w:rsidR="00000000" w:rsidRPr="00000000">
              <w:rPr>
                <w:rFonts w:ascii="BiauKai" w:cs="BiauKai" w:eastAsia="BiauKai" w:hAnsi="BiauKa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本欄位請務必擇一勾選</w:t>
            </w:r>
            <w:r w:rsidDel="00000000" w:rsidR="00000000" w:rsidRPr="00000000">
              <w:rPr>
                <w:rFonts w:ascii="12" w:cs="12" w:eastAsia="12" w:hAnsi="12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4"/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168" w:right="0" w:hanging="168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計畫內容摘要：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4"/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預期效益：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經費預算及來源</w:t>
            </w: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（請用阿拉伯數字填寫；金額以新臺幣計）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tcBorders>
              <w:top w:color="000000" w:space="0" w:sz="4" w:val="single"/>
              <w:left w:color="000000" w:space="0" w:sz="18" w:val="single"/>
              <w:bottom w:color="000000" w:space="0" w:sz="6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計畫總經費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申請單位自籌經費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tcBorders>
              <w:left w:color="000000" w:space="0" w:sz="18" w:val="single"/>
              <w:bottom w:color="000000" w:space="0" w:sz="6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申請其他單位補助經費（含收費）</w:t>
            </w:r>
          </w:p>
        </w:tc>
        <w:tc>
          <w:tcPr>
            <w:tcBorders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申請本基金會補助經費</w:t>
            </w:r>
          </w:p>
        </w:tc>
        <w:tc>
          <w:tcPr>
            <w:tcBorders>
              <w:left w:color="000000" w:space="0" w:sz="4" w:val="single"/>
              <w:bottom w:color="000000" w:space="0" w:sz="6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</w:t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tcBorders>
              <w:left w:color="000000" w:space="0" w:sz="18" w:val="single"/>
              <w:bottom w:color="000000" w:space="0" w:sz="6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資格文件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6" w:val="single"/>
              <w:right w:color="000000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="276" w:lineRule="auto"/>
              <w:ind w:left="0" w:right="26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（敘明文件名稱並請依作業要點第五點第二項規定隨附於後）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4"/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12" w:cs="12" w:eastAsia="12" w:hAnsi="12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填表人：                                                   （簽 章）</w:t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60" w:right="0" w:hanging="960"/>
        <w:jc w:val="left"/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說明：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hanging="480"/>
        <w:jc w:val="left"/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相關欄位可依需要自行調整大小，以能確切表達為主。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hanging="480"/>
        <w:jc w:val="left"/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申請文件備妥後請依時限送本基金會辦理；相關問題請</w:t>
      </w:r>
      <w:r w:rsidDel="00000000" w:rsidR="00000000" w:rsidRPr="00000000">
        <w:rPr>
          <w:rFonts w:ascii="BiauKai" w:cs="BiauKai" w:eastAsia="BiauKai" w:hAnsi="BiauKai"/>
          <w:sz w:val="24"/>
          <w:szCs w:val="24"/>
          <w:rtl w:val="0"/>
        </w:rPr>
        <w:t xml:space="preserve">本基金會</w:t>
      </w: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。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0" w:firstLine="0"/>
        <w:jc w:val="left"/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申請日期：民國      </w:t>
      </w:r>
      <w:r w:rsidDel="00000000" w:rsidR="00000000" w:rsidRPr="00000000">
        <w:rPr>
          <w:rFonts w:ascii="BiauKai" w:cs="BiauKai" w:eastAsia="BiauKai" w:hAnsi="BiauKa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年 </w:t>
      </w:r>
      <w:r w:rsidDel="00000000" w:rsidR="00000000" w:rsidRPr="00000000">
        <w:rPr>
          <w:rFonts w:ascii="BiauKai" w:cs="BiauKai" w:eastAsia="BiauKai" w:hAnsi="BiauKa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月 </w:t>
      </w:r>
      <w:r w:rsidDel="00000000" w:rsidR="00000000" w:rsidRPr="00000000">
        <w:rPr>
          <w:rFonts w:ascii="BiauKai" w:cs="BiauKai" w:eastAsia="BiauKai" w:hAnsi="BiauKa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BiauKai" w:cs="BiauKai" w:eastAsia="BiauKai" w:hAnsi="BiauKa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日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②</w:t>
      </w:r>
      <w:r w:rsidDel="00000000" w:rsidR="00000000" w:rsidRPr="00000000">
        <w:rPr>
          <w:rFonts w:ascii="Gungsuh" w:cs="Gungsuh" w:eastAsia="Gungsuh" w:hAnsi="Gungsuh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計畫總經費預算及來源表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申請單位名稱：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節目名稱：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</w:rPr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4786630</wp:posOffset>
                </wp:positionH>
                <wp:positionV relativeFrom="page">
                  <wp:posOffset>7242549</wp:posOffset>
                </wp:positionV>
                <wp:extent cx="1933007" cy="1552575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427650" y="1000700"/>
                          <a:ext cx="1933007" cy="1552575"/>
                          <a:chOff x="3427650" y="1000700"/>
                          <a:chExt cx="2295875" cy="185077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942800" y="1070750"/>
                            <a:ext cx="1771200" cy="1771200"/>
                          </a:xfrm>
                          <a:prstGeom prst="rect">
                            <a:avLst/>
                          </a:prstGeom>
                          <a:noFill/>
                          <a:ln cap="flat" cmpd="sng" w="19050">
                            <a:solidFill>
                              <a:srgbClr val="FF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3432425" y="1224725"/>
                            <a:ext cx="680400" cy="6804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FF0000"/>
                            </a:solidFill>
                            <a:prstDash val="dash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4055400" y="1000700"/>
                            <a:ext cx="1642800" cy="45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（公司章或團體圖記）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3432425" y="1153100"/>
                            <a:ext cx="855900" cy="45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（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私章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0000"/>
                                  <w:sz w:val="22"/>
                                  <w:vertAlign w:val="baseline"/>
                                </w:rPr>
                                <w:t xml:space="preserve">）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4786630</wp:posOffset>
                </wp:positionH>
                <wp:positionV relativeFrom="page">
                  <wp:posOffset>7242549</wp:posOffset>
                </wp:positionV>
                <wp:extent cx="1933007" cy="155257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3007" cy="1552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（單位：新臺幣元）</w:t>
      </w:r>
      <w:r w:rsidDel="00000000" w:rsidR="00000000" w:rsidRPr="00000000">
        <w:rPr>
          <w:rtl w:val="0"/>
        </w:rPr>
      </w:r>
    </w:p>
    <w:tbl>
      <w:tblPr>
        <w:tblStyle w:val="Table2"/>
        <w:tblW w:w="8668.0" w:type="dxa"/>
        <w:jc w:val="left"/>
        <w:tblInd w:w="-13.0" w:type="dxa"/>
        <w:tblBorders>
          <w:top w:color="000000" w:space="0" w:sz="12" w:val="single"/>
          <w:left w:color="000000" w:space="0" w:sz="12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68"/>
        <w:gridCol w:w="1980"/>
        <w:gridCol w:w="2340"/>
        <w:gridCol w:w="1980"/>
        <w:tblGridChange w:id="0">
          <w:tblGrid>
            <w:gridCol w:w="2368"/>
            <w:gridCol w:w="1980"/>
            <w:gridCol w:w="2340"/>
            <w:gridCol w:w="19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項　　　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每集平均金額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說　　　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備　　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企製費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資料蒐集費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主持費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配樂費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錄音費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來賓費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雜支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OOO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OOO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OOO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單集合計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集數：共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     </w:t>
            </w:r>
            <w:r w:rsidDel="00000000" w:rsidR="00000000" w:rsidRPr="00000000">
              <w:rPr>
                <w:rFonts w:ascii="Gungsuh" w:cs="Gungsuh" w:eastAsia="Gungsuh" w:hAnsi="Gungsuh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其他（詳列說明）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全案總經費合計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申請單位自籌經費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申請本基金會補助經費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申請其他單位補助經費（請列單位名稱）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經費項目及相關欄位請依需要自行調整，以能確切表達為主。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計 畫 書 格 式 範 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（請以A4用紙直式橫書）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一、  節目名稱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二、  計畫目標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三、  節目目標聽眾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四、  節目長度及播出時間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五、  播出電臺、頻道及收聽範圍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六、  使用語言及腔調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七、  節目構想（表現形式及進行流程）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八、  節目內容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九、  創新數位應用執行內容(無者免填)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十、  客家廣播大專院校青年培力計畫說明(無者免填)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十一、主持人、製作群簡介及顧問名單（主持人及顧問需附同意書）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十二、計畫執行進度與時程規劃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十三、與聽眾互動及聽友意見蒐集計畫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十四、節目推廣宣傳及聽眾群開拓規劃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十五、總經費預算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十六、預期效益：含如何運用本基金會補助以提升節目品質及播送效益等敘述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十七、製播單位簡介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十八、申請補助節目於前一年度之獲獎紀錄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十九、附件：得獎證明等</w:t>
      </w: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691.1811023622045" w:top="708.6614173228347" w:left="1418" w:right="1418" w:header="566.929133858267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BiauKai"/>
  <w:font w:name="Times New Roman"/>
  <w:font w:name="MS Mincho"/>
  <w:font w:name="Gungsuh"/>
  <w:font w:name="12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6">
    <w:pPr>
      <w:rPr/>
    </w:pPr>
    <w:r w:rsidDel="00000000" w:rsidR="00000000" w:rsidRPr="00000000">
      <w:rPr>
        <w:rFonts w:ascii="Gungsuh" w:cs="Gungsuh" w:eastAsia="Gungsuh" w:hAnsi="Gungsuh"/>
        <w:rtl w:val="0"/>
      </w:rPr>
      <w:t xml:space="preserve">(附件一)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、"/>
      <w:lvlJc w:val="left"/>
      <w:pPr>
        <w:ind w:left="600" w:hanging="480"/>
      </w:pPr>
      <w:rPr/>
    </w:lvl>
    <w:lvl w:ilvl="1">
      <w:start w:val="1"/>
      <w:numFmt w:val="decimal"/>
      <w:lvlText w:val="%2、"/>
      <w:lvlJc w:val="left"/>
      <w:pPr>
        <w:ind w:left="1080" w:hanging="480"/>
      </w:pPr>
      <w:rPr/>
    </w:lvl>
    <w:lvl w:ilvl="2">
      <w:start w:val="1"/>
      <w:numFmt w:val="lowerRoman"/>
      <w:lvlText w:val="%3."/>
      <w:lvlJc w:val="right"/>
      <w:pPr>
        <w:ind w:left="1560" w:hanging="480"/>
      </w:pPr>
      <w:rPr/>
    </w:lvl>
    <w:lvl w:ilvl="3">
      <w:start w:val="1"/>
      <w:numFmt w:val="decimal"/>
      <w:lvlText w:val="%4."/>
      <w:lvlJc w:val="left"/>
      <w:pPr>
        <w:ind w:left="2040" w:hanging="480"/>
      </w:pPr>
      <w:rPr/>
    </w:lvl>
    <w:lvl w:ilvl="4">
      <w:start w:val="1"/>
      <w:numFmt w:val="decimal"/>
      <w:lvlText w:val="%5、"/>
      <w:lvlJc w:val="left"/>
      <w:pPr>
        <w:ind w:left="2520" w:hanging="480"/>
      </w:pPr>
      <w:rPr/>
    </w:lvl>
    <w:lvl w:ilvl="5">
      <w:start w:val="1"/>
      <w:numFmt w:val="lowerRoman"/>
      <w:lvlText w:val="%6."/>
      <w:lvlJc w:val="right"/>
      <w:pPr>
        <w:ind w:left="3000" w:hanging="480"/>
      </w:pPr>
      <w:rPr/>
    </w:lvl>
    <w:lvl w:ilvl="6">
      <w:start w:val="1"/>
      <w:numFmt w:val="decimal"/>
      <w:lvlText w:val="%7."/>
      <w:lvlJc w:val="left"/>
      <w:pPr>
        <w:ind w:left="3480" w:hanging="480"/>
      </w:pPr>
      <w:rPr/>
    </w:lvl>
    <w:lvl w:ilvl="7">
      <w:start w:val="1"/>
      <w:numFmt w:val="decimal"/>
      <w:lvlText w:val="%8、"/>
      <w:lvlJc w:val="left"/>
      <w:pPr>
        <w:ind w:left="3960" w:hanging="480"/>
      </w:pPr>
      <w:rPr/>
    </w:lvl>
    <w:lvl w:ilvl="8">
      <w:start w:val="1"/>
      <w:numFmt w:val="lowerRoman"/>
      <w:lvlText w:val="%9."/>
      <w:lvlJc w:val="right"/>
      <w:pPr>
        <w:ind w:left="444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3.0" w:type="dxa"/>
        <w:bottom w:w="0.0" w:type="dxa"/>
        <w:right w:w="2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3.0" w:type="dxa"/>
        <w:bottom w:w="0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3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1RVZdIn6VONVOc1wNAt/9KoWlQ==">CgMxLjA4AHIhMTJVbU1RYm5MYldzektHdVU3RXZJWjZNaWdGeHE3TVRp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